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9A" w:rsidRDefault="00763E9A" w:rsidP="00763E9A">
      <w:pPr>
        <w:pStyle w:val="Default"/>
        <w:jc w:val="center"/>
        <w:rPr>
          <w:rFonts w:ascii="Times New Roman" w:hAnsi="Times New Roman" w:cs="Times New Roman"/>
          <w:b/>
        </w:rPr>
      </w:pPr>
    </w:p>
    <w:p w:rsidR="00763E9A" w:rsidRDefault="00763E9A" w:rsidP="00763E9A">
      <w:pPr>
        <w:pStyle w:val="Default"/>
        <w:rPr>
          <w:rFonts w:ascii="Times New Roman" w:hAnsi="Times New Roman" w:cs="Times New Roman"/>
          <w:b/>
        </w:rPr>
      </w:pPr>
    </w:p>
    <w:p w:rsidR="00763E9A" w:rsidRDefault="00763E9A" w:rsidP="00763E9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Podcrtaj riječi koje treba pisati velikim početnim slovom.</w:t>
      </w:r>
    </w:p>
    <w:p w:rsidR="00763E9A" w:rsidRDefault="00763E9A" w:rsidP="00763E9A">
      <w:pPr>
        <w:pStyle w:val="Default"/>
        <w:ind w:left="720"/>
        <w:rPr>
          <w:rFonts w:ascii="Times New Roman" w:hAnsi="Times New Roman" w:cs="Times New Roman"/>
          <w:b/>
        </w:rPr>
      </w:pPr>
    </w:p>
    <w:p w:rsidR="00763E9A" w:rsidRDefault="00763E9A" w:rsidP="00763E9A">
      <w:pPr>
        <w:pStyle w:val="Default"/>
        <w:ind w:left="720"/>
        <w:rPr>
          <w:rFonts w:ascii="Times New Roman" w:hAnsi="Times New Roman" w:cs="Times New Roman"/>
          <w:b/>
        </w:rPr>
      </w:pPr>
    </w:p>
    <w:p w:rsidR="00763E9A" w:rsidRPr="00A06CCD" w:rsidRDefault="00763E9A" w:rsidP="00763E9A">
      <w:pPr>
        <w:pStyle w:val="NormalWeb"/>
        <w:spacing w:before="0" w:beforeAutospacing="0" w:after="270" w:afterAutospacing="0"/>
        <w:textAlignment w:val="baseline"/>
      </w:pPr>
      <w:r w:rsidRPr="00A06CCD">
        <w:t>“</w:t>
      </w:r>
      <w:r>
        <w:t>o</w:t>
      </w:r>
      <w:r w:rsidRPr="00A06CCD">
        <w:t xml:space="preserve">vdje smo ti mi iz </w:t>
      </w:r>
      <w:proofErr w:type="spellStart"/>
      <w:r>
        <w:t>p</w:t>
      </w:r>
      <w:r w:rsidRPr="00A06CCD">
        <w:t>oljica</w:t>
      </w:r>
      <w:proofErr w:type="spellEnd"/>
      <w:r w:rsidRPr="00A06CCD">
        <w:t xml:space="preserve"> dolazili u divlji med! </w:t>
      </w:r>
      <w:r>
        <w:t>k</w:t>
      </w:r>
      <w:r w:rsidRPr="00A06CCD">
        <w:t xml:space="preserve">anjon je bio prepun divljih pčela do prije dvadesetak godina. </w:t>
      </w:r>
      <w:r>
        <w:t>b</w:t>
      </w:r>
      <w:r w:rsidRPr="00A06CCD">
        <w:t>ilo je tu i prelijepog</w:t>
      </w:r>
      <w:r>
        <w:t>a</w:t>
      </w:r>
      <w:r w:rsidRPr="00A06CCD">
        <w:t xml:space="preserve"> goluba pećinara i zeca, a onda je svega nestalo kad </w:t>
      </w:r>
      <w:r>
        <w:t>je</w:t>
      </w:r>
      <w:r w:rsidRPr="00A06CCD">
        <w:t xml:space="preserve"> gore u </w:t>
      </w:r>
      <w:r>
        <w:t>s</w:t>
      </w:r>
      <w:r w:rsidRPr="00A06CCD">
        <w:t xml:space="preserve">injskom polju počela </w:t>
      </w:r>
      <w:r>
        <w:t>jačati</w:t>
      </w:r>
      <w:r w:rsidRPr="00A06CCD">
        <w:t xml:space="preserve"> poljoprivreda, pa je sav kemijski otrov prolazio ovuda. </w:t>
      </w:r>
      <w:r>
        <w:t>s</w:t>
      </w:r>
      <w:r w:rsidRPr="00A06CCD">
        <w:t xml:space="preserve">ad se to ipak malo više pazi pa se nadam da će nam se pčele vratiti uskoro. </w:t>
      </w:r>
      <w:r>
        <w:t>u</w:t>
      </w:r>
      <w:r w:rsidRPr="00A06CCD">
        <w:t>h…” zastao je, oblizao prste i skupio ih “divlji med od drača je najveća delicija koju je svijet vidio!”</w:t>
      </w:r>
    </w:p>
    <w:p w:rsidR="00763E9A" w:rsidRPr="00A06CCD" w:rsidRDefault="00763E9A" w:rsidP="00763E9A">
      <w:pPr>
        <w:pStyle w:val="NormalWeb"/>
        <w:spacing w:before="0" w:beforeAutospacing="0" w:after="270" w:afterAutospacing="0"/>
        <w:textAlignment w:val="baseline"/>
      </w:pPr>
      <w:r>
        <w:t>b</w:t>
      </w:r>
      <w:r w:rsidRPr="00A06CCD">
        <w:t xml:space="preserve">ilo je tu još uvijek i drugih mamaca za pčele. </w:t>
      </w:r>
      <w:r>
        <w:t>s</w:t>
      </w:r>
      <w:r w:rsidRPr="00A06CCD">
        <w:t xml:space="preserve">av je kanjon odisao vrijeskom, kaduljom i murtelom. </w:t>
      </w:r>
      <w:r>
        <w:t>n</w:t>
      </w:r>
      <w:r w:rsidRPr="00A06CCD">
        <w:t>o, nas je u maštanju o divljem medu prenio novi prodorni ‘</w:t>
      </w:r>
      <w:proofErr w:type="spellStart"/>
      <w:r>
        <w:t>ššššššššš</w:t>
      </w:r>
      <w:proofErr w:type="spellEnd"/>
      <w:r w:rsidRPr="00A06CCD">
        <w:t xml:space="preserve">’. </w:t>
      </w:r>
      <w:r>
        <w:t>n</w:t>
      </w:r>
      <w:r w:rsidRPr="00A06CCD">
        <w:t xml:space="preserve">aišli smo na najveći slap na </w:t>
      </w:r>
      <w:proofErr w:type="spellStart"/>
      <w:r>
        <w:t>c</w:t>
      </w:r>
      <w:r w:rsidRPr="00A06CCD">
        <w:t>etini</w:t>
      </w:r>
      <w:proofErr w:type="spellEnd"/>
      <w:r w:rsidRPr="00A06CCD">
        <w:t xml:space="preserve"> – </w:t>
      </w:r>
      <w:r>
        <w:t>v</w:t>
      </w:r>
      <w:r w:rsidRPr="00A06CCD">
        <w:t xml:space="preserve">eliku </w:t>
      </w:r>
      <w:r>
        <w:t>g</w:t>
      </w:r>
      <w:r w:rsidRPr="00A06CCD">
        <w:t xml:space="preserve">ubavicu visoku 45 metara. </w:t>
      </w:r>
      <w:r>
        <w:t>p</w:t>
      </w:r>
      <w:r w:rsidRPr="00A06CCD">
        <w:t>rovukli smo se do samog vrha slapa i uživali u pogledu na deset kubika vode u sekundi koji se raspršuju u kapljice i strovaljuju u ponor</w:t>
      </w:r>
      <w:r>
        <w:t>.</w:t>
      </w:r>
    </w:p>
    <w:p w:rsidR="00763E9A" w:rsidRDefault="00763E9A" w:rsidP="00763E9A">
      <w:pPr>
        <w:pStyle w:val="NormalWeb"/>
        <w:spacing w:before="0" w:beforeAutospacing="0" w:after="270" w:afterAutospacing="0"/>
        <w:textAlignment w:val="baseline"/>
      </w:pPr>
      <w:r>
        <w:t>m</w:t>
      </w:r>
      <w:r w:rsidRPr="00A06CCD">
        <w:t xml:space="preserve">i smo zaobišli slap kroz tunel koji su radnici elektrane </w:t>
      </w:r>
      <w:r>
        <w:t>k</w:t>
      </w:r>
      <w:r w:rsidRPr="00A06CCD">
        <w:t xml:space="preserve">raljevac isklesali golim rukama u stijeni i nastavili dalje pješice, kroz vodu i kanjon. </w:t>
      </w:r>
      <w:r>
        <w:t>š</w:t>
      </w:r>
      <w:r w:rsidRPr="00A06CCD">
        <w:t xml:space="preserve">to smo se više bližili posljednjem slapu u kanjonu – </w:t>
      </w:r>
      <w:r>
        <w:t>m</w:t>
      </w:r>
      <w:r w:rsidRPr="00A06CCD">
        <w:t xml:space="preserve">aloj </w:t>
      </w:r>
      <w:r>
        <w:t>g</w:t>
      </w:r>
      <w:r w:rsidRPr="00A06CCD">
        <w:t xml:space="preserve">ubavici, to je krajolik postao dramatičniji. </w:t>
      </w:r>
      <w:r>
        <w:t>r</w:t>
      </w:r>
      <w:r w:rsidRPr="00A06CCD">
        <w:t xml:space="preserve">ijeka je svojim virovima izdubila čudne ovalne oblike u goloj stijeni te se sve naglije stala rušiti u dubinu. </w:t>
      </w:r>
      <w:r>
        <w:t>v</w:t>
      </w:r>
      <w:r w:rsidRPr="00A06CCD">
        <w:t xml:space="preserve">oda s osam metara visoke </w:t>
      </w:r>
      <w:r>
        <w:t>m</w:t>
      </w:r>
      <w:r w:rsidRPr="00A06CCD">
        <w:t xml:space="preserve">ale </w:t>
      </w:r>
      <w:r>
        <w:t>g</w:t>
      </w:r>
      <w:r w:rsidRPr="00A06CCD">
        <w:t xml:space="preserve">ubavice pada u bazen u stijeni, a izlazi tek kroz njegovo dno, desetak metara dublje, u jezero </w:t>
      </w:r>
      <w:r>
        <w:t>c</w:t>
      </w:r>
      <w:r w:rsidRPr="00A06CCD">
        <w:t xml:space="preserve">rnica. </w:t>
      </w:r>
    </w:p>
    <w:p w:rsidR="00763E9A" w:rsidRDefault="00763E9A" w:rsidP="00763E9A">
      <w:pPr>
        <w:pStyle w:val="NormalWeb"/>
        <w:spacing w:before="0" w:beforeAutospacing="0" w:after="270" w:afterAutospacing="0"/>
        <w:jc w:val="right"/>
        <w:textAlignment w:val="baseline"/>
      </w:pPr>
      <w:r>
        <w:t>(prema:</w:t>
      </w:r>
      <w:r w:rsidRPr="00085569">
        <w:t xml:space="preserve"> </w:t>
      </w:r>
      <w:hyperlink r:id="rId7" w:history="1">
        <w:r w:rsidRPr="00DE1489">
          <w:rPr>
            <w:rStyle w:val="Hyperlink"/>
          </w:rPr>
          <w:t>http://www.davorrostuhar.com/2012/divlja-ce</w:t>
        </w:r>
        <w:r w:rsidRPr="00DE1489">
          <w:rPr>
            <w:rStyle w:val="Hyperlink"/>
          </w:rPr>
          <w:t>t</w:t>
        </w:r>
        <w:r w:rsidRPr="00DE1489">
          <w:rPr>
            <w:rStyle w:val="Hyperlink"/>
          </w:rPr>
          <w:t>ina-hrvatski-adrenalin/</w:t>
        </w:r>
      </w:hyperlink>
      <w:r>
        <w:t>, preuzeto 30. 7. 2019.)</w:t>
      </w:r>
    </w:p>
    <w:p w:rsidR="00763E9A" w:rsidRPr="00085569" w:rsidRDefault="00763E9A" w:rsidP="00763E9A">
      <w:pPr>
        <w:pStyle w:val="NormalWeb"/>
        <w:spacing w:before="0" w:beforeAutospacing="0" w:after="270" w:afterAutospacing="0"/>
        <w:jc w:val="right"/>
        <w:textAlignment w:val="baseline"/>
      </w:pPr>
    </w:p>
    <w:p w:rsidR="00763E9A" w:rsidRDefault="00763E9A" w:rsidP="00763E9A">
      <w:pPr>
        <w:pStyle w:val="Default"/>
        <w:rPr>
          <w:rFonts w:ascii="Times New Roman" w:hAnsi="Times New Roman"/>
        </w:rPr>
      </w:pPr>
    </w:p>
    <w:p w:rsidR="00763E9A" w:rsidRDefault="00763E9A" w:rsidP="00763E9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Prouči opise putovanja Davora </w:t>
      </w:r>
      <w:proofErr w:type="spellStart"/>
      <w:r>
        <w:rPr>
          <w:rFonts w:ascii="Times New Roman" w:hAnsi="Times New Roman"/>
          <w:b/>
        </w:rPr>
        <w:t>Rostuhara</w:t>
      </w:r>
      <w:proofErr w:type="spellEnd"/>
      <w:r>
        <w:rPr>
          <w:rFonts w:ascii="Times New Roman" w:hAnsi="Times New Roman"/>
          <w:b/>
        </w:rPr>
        <w:t xml:space="preserve"> (ili njihove dijelove) na poveznici </w:t>
      </w:r>
      <w:hyperlink r:id="rId8" w:history="1">
        <w:r w:rsidRPr="00BB47CE">
          <w:rPr>
            <w:rStyle w:val="Hyperlink"/>
            <w:rFonts w:ascii="Times New Roman" w:hAnsi="Times New Roman"/>
          </w:rPr>
          <w:t>http://www.davorrostuhar.com/hr/</w:t>
        </w:r>
      </w:hyperlink>
      <w:r>
        <w:rPr>
          <w:rFonts w:ascii="Times New Roman" w:hAnsi="Times New Roman"/>
        </w:rPr>
        <w:t>. O</w:t>
      </w:r>
      <w:r>
        <w:rPr>
          <w:rFonts w:ascii="Times New Roman" w:hAnsi="Times New Roman"/>
          <w:b/>
        </w:rPr>
        <w:t xml:space="preserve">sim Hrvatske u kojoj živi i radi, a koju je najbolje istražio, Davor </w:t>
      </w:r>
      <w:proofErr w:type="spellStart"/>
      <w:r>
        <w:rPr>
          <w:rFonts w:ascii="Times New Roman" w:hAnsi="Times New Roman"/>
          <w:b/>
        </w:rPr>
        <w:t>Rostuhar</w:t>
      </w:r>
      <w:proofErr w:type="spellEnd"/>
      <w:r>
        <w:rPr>
          <w:rFonts w:ascii="Times New Roman" w:hAnsi="Times New Roman"/>
          <w:b/>
        </w:rPr>
        <w:t xml:space="preserve"> putovao je i ostalim krajevima svijeta. </w:t>
      </w:r>
    </w:p>
    <w:p w:rsidR="00763E9A" w:rsidRDefault="00763E9A" w:rsidP="00763E9A">
      <w:pPr>
        <w:pStyle w:val="Default"/>
        <w:spacing w:line="36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Tvoj je zadatak opisati zamišljeno ili stvarno putovanje u stvarni ili izmišljeni dio naše domovine ili svijeta. Zapisuj ulice, trgove, parkove, dijelove naselja kojima prolaziš, ali i gorja, mora, rijeke, zaljeve koje bi mogao/mogla istražiti na svojemu putu. </w:t>
      </w:r>
    </w:p>
    <w:p w:rsidR="00763E9A" w:rsidRDefault="00763E9A" w:rsidP="00763E9A">
      <w:pPr>
        <w:pStyle w:val="Default"/>
        <w:spacing w:line="360" w:lineRule="auto"/>
        <w:ind w:left="720"/>
        <w:rPr>
          <w:rFonts w:ascii="Times New Roman" w:hAnsi="Times New Roman"/>
          <w:b/>
        </w:rPr>
      </w:pPr>
    </w:p>
    <w:p w:rsidR="00763E9A" w:rsidRDefault="00763E9A" w:rsidP="00763E9A">
      <w:pPr>
        <w:pStyle w:val="Default"/>
        <w:spacing w:line="360" w:lineRule="auto"/>
        <w:ind w:left="720"/>
        <w:rPr>
          <w:rFonts w:ascii="Times New Roman" w:hAnsi="Times New Roman"/>
          <w:b/>
        </w:rPr>
      </w:pPr>
    </w:p>
    <w:p w:rsidR="00763E9A" w:rsidRDefault="00763E9A" w:rsidP="00763E9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2024C1">
        <w:rPr>
          <w:rFonts w:ascii="Times New Roman" w:hAnsi="Times New Roman"/>
          <w:b/>
        </w:rPr>
        <w:t xml:space="preserve">Izradi </w:t>
      </w:r>
      <w:r w:rsidRPr="008A06E0">
        <w:rPr>
          <w:rFonts w:ascii="Times New Roman" w:hAnsi="Times New Roman"/>
          <w:b/>
        </w:rPr>
        <w:t xml:space="preserve">kartice </w:t>
      </w:r>
      <w:proofErr w:type="spellStart"/>
      <w:r w:rsidRPr="008A06E0">
        <w:rPr>
          <w:rFonts w:ascii="Times New Roman" w:hAnsi="Times New Roman"/>
          <w:b/>
        </w:rPr>
        <w:t>ponavljalice</w:t>
      </w:r>
      <w:proofErr w:type="spellEnd"/>
      <w:r w:rsidRPr="002024C1">
        <w:rPr>
          <w:rFonts w:ascii="Times New Roman" w:hAnsi="Times New Roman"/>
          <w:b/>
        </w:rPr>
        <w:t xml:space="preserve"> tako da na svak</w:t>
      </w:r>
      <w:r>
        <w:rPr>
          <w:rFonts w:ascii="Times New Roman" w:hAnsi="Times New Roman"/>
          <w:b/>
        </w:rPr>
        <w:t>u</w:t>
      </w:r>
      <w:r w:rsidRPr="002024C1">
        <w:rPr>
          <w:rFonts w:ascii="Times New Roman" w:hAnsi="Times New Roman"/>
          <w:b/>
        </w:rPr>
        <w:t xml:space="preserve"> karticu </w:t>
      </w:r>
      <w:r>
        <w:rPr>
          <w:rFonts w:ascii="Times New Roman" w:hAnsi="Times New Roman"/>
          <w:b/>
        </w:rPr>
        <w:t>n</w:t>
      </w:r>
      <w:r w:rsidRPr="002024C1">
        <w:rPr>
          <w:rFonts w:ascii="Times New Roman" w:hAnsi="Times New Roman"/>
          <w:b/>
        </w:rPr>
        <w:t>apišeš jedan zadatak koji uključuje pravilno pisanje imena ulica, trgova, parkova, perivoja, dijelova naselja, gradskih četvrti, ali i zemljopisnih područja (krajevi, pokrajine, rijeke, mora, planine, zaljevi).</w:t>
      </w:r>
    </w:p>
    <w:p w:rsidR="00763E9A" w:rsidRPr="002024C1" w:rsidRDefault="00763E9A" w:rsidP="00763E9A">
      <w:pPr>
        <w:pStyle w:val="Default"/>
        <w:spacing w:line="360" w:lineRule="auto"/>
        <w:rPr>
          <w:rFonts w:ascii="Times New Roman" w:hAnsi="Times New Roman"/>
          <w:b/>
        </w:rPr>
      </w:pPr>
    </w:p>
    <w:p w:rsidR="00763E9A" w:rsidRDefault="00763E9A" w:rsidP="00763E9A">
      <w:pPr>
        <w:pStyle w:val="Default"/>
        <w:spacing w:line="360" w:lineRule="auto"/>
        <w:ind w:left="720"/>
        <w:rPr>
          <w:rFonts w:ascii="Times New Roman" w:hAnsi="Times New Roman"/>
        </w:rPr>
      </w:pPr>
    </w:p>
    <w:p w:rsidR="00763E9A" w:rsidRDefault="00763E9A" w:rsidP="00763E9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Osmisli križaljku o pisanju velikoga početnog slova</w:t>
      </w:r>
      <w:r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</w:rPr>
        <w:t xml:space="preserve"> Križaljku možeš nacrtati na papiru ili izraditi u kojemu od digitalnih alata. Za pomoć se obrati učiteljici.</w:t>
      </w:r>
    </w:p>
    <w:p w:rsidR="00763E9A" w:rsidRDefault="00763E9A" w:rsidP="00763E9A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763E9A" w:rsidRDefault="00763E9A" w:rsidP="00763E9A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763E9A" w:rsidRPr="004A6EBE" w:rsidRDefault="00763E9A" w:rsidP="00763E9A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b/>
          <w:sz w:val="24"/>
          <w:szCs w:val="24"/>
        </w:rPr>
      </w:pPr>
      <w:r w:rsidRPr="004A6EBE">
        <w:rPr>
          <w:rFonts w:ascii="Times New Roman" w:hAnsi="Times New Roman"/>
          <w:b/>
          <w:sz w:val="24"/>
          <w:szCs w:val="24"/>
        </w:rPr>
        <w:t xml:space="preserve">Pročitaj </w:t>
      </w:r>
      <w:r>
        <w:rPr>
          <w:rFonts w:ascii="Times New Roman" w:hAnsi="Times New Roman"/>
          <w:b/>
          <w:sz w:val="24"/>
          <w:szCs w:val="24"/>
        </w:rPr>
        <w:t>i pogledaj intervjue s poznatim književnikom Hrvojem Hitrecom. Usporedi ta dva intervjua te ukratko iznesi svoja zapažanja i dojmove.</w:t>
      </w:r>
    </w:p>
    <w:p w:rsidR="00763E9A" w:rsidRDefault="00763E9A" w:rsidP="00763E9A">
      <w:pPr>
        <w:pStyle w:val="ListParagraph"/>
        <w:rPr>
          <w:rFonts w:ascii="Times New Roman" w:hAnsi="Times New Roman"/>
          <w:sz w:val="24"/>
          <w:szCs w:val="24"/>
        </w:rPr>
      </w:pPr>
      <w:hyperlink r:id="rId9" w:history="1">
        <w:r w:rsidRPr="004A6EBE">
          <w:rPr>
            <w:rFonts w:ascii="Times New Roman" w:hAnsi="Times New Roman"/>
            <w:color w:val="0000FF"/>
            <w:sz w:val="24"/>
            <w:szCs w:val="24"/>
            <w:u w:val="single"/>
          </w:rPr>
          <w:t>https://www.nedjelja.ba/hr/kultura/vijesti/hrvoje-hitrec-govorio-o-smogovcima/5139</w:t>
        </w:r>
      </w:hyperlink>
    </w:p>
    <w:p w:rsidR="00763E9A" w:rsidRDefault="00763E9A" w:rsidP="00763E9A">
      <w:pPr>
        <w:pStyle w:val="ListParagraph"/>
      </w:pPr>
      <w:hyperlink r:id="rId10" w:history="1">
        <w:r w:rsidRPr="004A6EBE">
          <w:rPr>
            <w:color w:val="0000FF"/>
            <w:u w:val="single"/>
          </w:rPr>
          <w:t>https://www.youtube.com/watch?v=r2K-bH6zhCc</w:t>
        </w:r>
      </w:hyperlink>
    </w:p>
    <w:p w:rsidR="00763E9A" w:rsidRPr="00416F99" w:rsidRDefault="00763E9A" w:rsidP="00763E9A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16F99">
        <w:rPr>
          <w:rFonts w:ascii="Times New Roman" w:hAnsi="Times New Roman"/>
          <w:b/>
          <w:sz w:val="24"/>
          <w:szCs w:val="24"/>
        </w:rPr>
        <w:t xml:space="preserve">Zatim </w:t>
      </w:r>
      <w:r>
        <w:rPr>
          <w:rFonts w:ascii="Times New Roman" w:hAnsi="Times New Roman"/>
          <w:b/>
          <w:sz w:val="24"/>
          <w:szCs w:val="24"/>
        </w:rPr>
        <w:t>razgovarajte prema</w:t>
      </w:r>
      <w:r w:rsidRPr="00416F99">
        <w:rPr>
          <w:rFonts w:ascii="Times New Roman" w:hAnsi="Times New Roman"/>
          <w:b/>
          <w:sz w:val="24"/>
          <w:szCs w:val="24"/>
        </w:rPr>
        <w:t xml:space="preserve"> smjernicama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63E9A" w:rsidRPr="00416F99" w:rsidRDefault="00763E9A" w:rsidP="00763E9A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416F99">
        <w:rPr>
          <w:rFonts w:ascii="Times New Roman" w:hAnsi="Times New Roman"/>
          <w:b/>
          <w:sz w:val="24"/>
          <w:szCs w:val="24"/>
        </w:rPr>
        <w:t>povod razgovora</w:t>
      </w:r>
    </w:p>
    <w:p w:rsidR="00763E9A" w:rsidRPr="00416F99" w:rsidRDefault="00763E9A" w:rsidP="00763E9A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416F99">
        <w:rPr>
          <w:rFonts w:ascii="Times New Roman" w:hAnsi="Times New Roman"/>
          <w:b/>
          <w:sz w:val="24"/>
          <w:szCs w:val="24"/>
        </w:rPr>
        <w:t>teme o kojima se razgovara</w:t>
      </w:r>
    </w:p>
    <w:p w:rsidR="00763E9A" w:rsidRDefault="00763E9A" w:rsidP="00763E9A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416F99">
        <w:rPr>
          <w:rFonts w:ascii="Times New Roman" w:hAnsi="Times New Roman"/>
          <w:b/>
          <w:sz w:val="24"/>
          <w:szCs w:val="24"/>
        </w:rPr>
        <w:t>podat</w:t>
      </w:r>
      <w:r>
        <w:rPr>
          <w:rFonts w:ascii="Times New Roman" w:hAnsi="Times New Roman"/>
          <w:b/>
          <w:sz w:val="24"/>
          <w:szCs w:val="24"/>
        </w:rPr>
        <w:t>ci</w:t>
      </w:r>
      <w:r w:rsidRPr="00416F99">
        <w:rPr>
          <w:rFonts w:ascii="Times New Roman" w:hAnsi="Times New Roman"/>
          <w:b/>
          <w:sz w:val="24"/>
          <w:szCs w:val="24"/>
        </w:rPr>
        <w:t xml:space="preserve"> koji su ti bili zanimljivi</w:t>
      </w:r>
    </w:p>
    <w:p w:rsidR="00763E9A" w:rsidRDefault="00763E9A" w:rsidP="00763E9A">
      <w:pPr>
        <w:pStyle w:val="ListParagraph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763E9A" w:rsidRDefault="00763E9A" w:rsidP="00763E9A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Preporuka knjiga </w:t>
      </w:r>
    </w:p>
    <w:p w:rsidR="00763E9A" w:rsidRDefault="00763E9A" w:rsidP="00763E9A">
      <w:pPr>
        <w:pStyle w:val="ListParagraph"/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3E9A" w:rsidRDefault="00763E9A" w:rsidP="00763E9A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Hrvoje Hitrec: </w:t>
      </w:r>
      <w:proofErr w:type="spellStart"/>
      <w:r w:rsidRPr="00D108BD">
        <w:rPr>
          <w:rFonts w:ascii="Times New Roman" w:hAnsi="Times New Roman"/>
          <w:b/>
          <w:i/>
          <w:sz w:val="24"/>
          <w:szCs w:val="24"/>
        </w:rPr>
        <w:t>Smogovci</w:t>
      </w:r>
      <w:proofErr w:type="spellEnd"/>
      <w:r w:rsidRPr="00D108BD">
        <w:rPr>
          <w:rFonts w:ascii="Times New Roman" w:hAnsi="Times New Roman"/>
          <w:b/>
          <w:i/>
          <w:sz w:val="24"/>
          <w:szCs w:val="24"/>
        </w:rPr>
        <w:t xml:space="preserve"> / </w:t>
      </w:r>
      <w:proofErr w:type="spellStart"/>
      <w:r w:rsidRPr="00D108BD">
        <w:rPr>
          <w:rFonts w:ascii="Times New Roman" w:hAnsi="Times New Roman"/>
          <w:b/>
          <w:i/>
          <w:sz w:val="24"/>
          <w:szCs w:val="24"/>
        </w:rPr>
        <w:t>Smogovci</w:t>
      </w:r>
      <w:proofErr w:type="spellEnd"/>
      <w:r w:rsidRPr="00D108BD">
        <w:rPr>
          <w:rFonts w:ascii="Times New Roman" w:hAnsi="Times New Roman"/>
          <w:b/>
          <w:i/>
          <w:sz w:val="24"/>
          <w:szCs w:val="24"/>
        </w:rPr>
        <w:t xml:space="preserve"> i strašni </w:t>
      </w:r>
      <w:proofErr w:type="spellStart"/>
      <w:r w:rsidRPr="00D108BD">
        <w:rPr>
          <w:rFonts w:ascii="Times New Roman" w:hAnsi="Times New Roman"/>
          <w:b/>
          <w:i/>
          <w:sz w:val="24"/>
          <w:szCs w:val="24"/>
        </w:rPr>
        <w:t>Bongo</w:t>
      </w:r>
      <w:proofErr w:type="spellEnd"/>
      <w:r w:rsidRPr="00D108BD">
        <w:rPr>
          <w:rFonts w:ascii="Times New Roman" w:hAnsi="Times New Roman"/>
          <w:b/>
          <w:i/>
          <w:sz w:val="24"/>
          <w:szCs w:val="24"/>
        </w:rPr>
        <w:t xml:space="preserve"> / </w:t>
      </w:r>
      <w:r>
        <w:rPr>
          <w:rFonts w:ascii="Times New Roman" w:hAnsi="Times New Roman"/>
          <w:b/>
          <w:i/>
          <w:sz w:val="24"/>
          <w:szCs w:val="24"/>
        </w:rPr>
        <w:t xml:space="preserve">Zbogom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Smogovci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Smogovci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biće iz svemira / </w:t>
      </w:r>
      <w:proofErr w:type="spellStart"/>
      <w:r w:rsidRPr="00D108BD">
        <w:rPr>
          <w:rFonts w:ascii="Times New Roman" w:hAnsi="Times New Roman"/>
          <w:b/>
          <w:i/>
          <w:sz w:val="24"/>
          <w:szCs w:val="24"/>
        </w:rPr>
        <w:t>Smogovci</w:t>
      </w:r>
      <w:proofErr w:type="spellEnd"/>
      <w:r w:rsidRPr="00D108BD">
        <w:rPr>
          <w:rFonts w:ascii="Times New Roman" w:hAnsi="Times New Roman"/>
          <w:b/>
          <w:i/>
          <w:sz w:val="24"/>
          <w:szCs w:val="24"/>
        </w:rPr>
        <w:t xml:space="preserve"> u ratu / Eko </w:t>
      </w:r>
      <w:proofErr w:type="spellStart"/>
      <w:r w:rsidRPr="00D108BD">
        <w:rPr>
          <w:rFonts w:ascii="Times New Roman" w:hAnsi="Times New Roman"/>
          <w:b/>
          <w:i/>
          <w:sz w:val="24"/>
          <w:szCs w:val="24"/>
        </w:rPr>
        <w:t>Eko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/ Matko na štakama</w:t>
      </w:r>
    </w:p>
    <w:p w:rsidR="00763E9A" w:rsidRDefault="00763E9A" w:rsidP="00763E9A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Milivoj </w:t>
      </w:r>
      <w:proofErr w:type="spellStart"/>
      <w:r>
        <w:rPr>
          <w:rFonts w:ascii="Times New Roman" w:hAnsi="Times New Roman"/>
          <w:b/>
          <w:sz w:val="24"/>
          <w:szCs w:val="24"/>
        </w:rPr>
        <w:t>Matošec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416F99">
        <w:rPr>
          <w:rFonts w:ascii="Times New Roman" w:hAnsi="Times New Roman"/>
          <w:b/>
          <w:i/>
          <w:sz w:val="24"/>
          <w:szCs w:val="24"/>
        </w:rPr>
        <w:t xml:space="preserve">Strah u Ulici lipa / </w:t>
      </w:r>
      <w:proofErr w:type="spellStart"/>
      <w:r w:rsidRPr="00416F99">
        <w:rPr>
          <w:rFonts w:ascii="Times New Roman" w:hAnsi="Times New Roman"/>
          <w:b/>
          <w:i/>
          <w:sz w:val="24"/>
          <w:szCs w:val="24"/>
        </w:rPr>
        <w:t>Tiki</w:t>
      </w:r>
      <w:proofErr w:type="spellEnd"/>
      <w:r w:rsidRPr="00416F99">
        <w:rPr>
          <w:rFonts w:ascii="Times New Roman" w:hAnsi="Times New Roman"/>
          <w:b/>
          <w:i/>
          <w:sz w:val="24"/>
          <w:szCs w:val="24"/>
        </w:rPr>
        <w:t xml:space="preserve"> traži neznanaca</w:t>
      </w:r>
    </w:p>
    <w:p w:rsidR="00763E9A" w:rsidRDefault="00763E9A" w:rsidP="00763E9A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 Kušan:</w:t>
      </w:r>
      <w:r>
        <w:rPr>
          <w:rFonts w:ascii="Times New Roman" w:hAnsi="Times New Roman"/>
          <w:b/>
          <w:i/>
          <w:sz w:val="24"/>
          <w:szCs w:val="24"/>
        </w:rPr>
        <w:t xml:space="preserve"> Uzbuna na Zelenom vrhu / Koko i duhovi / Zagonetni dječak</w:t>
      </w:r>
    </w:p>
    <w:p w:rsidR="00763E9A" w:rsidRDefault="00763E9A" w:rsidP="00763E9A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/>
          <w:b/>
          <w:sz w:val="24"/>
          <w:szCs w:val="24"/>
        </w:rPr>
        <w:t>Krilić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Čudnovata istina / Zagonetno pismo / Zabranjena vrata</w:t>
      </w:r>
    </w:p>
    <w:p w:rsidR="00763E9A" w:rsidRPr="008A06E0" w:rsidRDefault="00763E9A" w:rsidP="00763E9A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Mark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Twain:</w:t>
      </w:r>
      <w:r>
        <w:rPr>
          <w:rFonts w:ascii="Times New Roman" w:hAnsi="Times New Roman"/>
          <w:b/>
          <w:i/>
          <w:sz w:val="24"/>
          <w:szCs w:val="24"/>
        </w:rPr>
        <w:t xml:space="preserve"> Pustolovine Toma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Sawyera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/ Doživljaji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Huckleberry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Finna</w:t>
      </w:r>
      <w:proofErr w:type="spellEnd"/>
    </w:p>
    <w:p w:rsidR="00763E9A" w:rsidRPr="000F6CE4" w:rsidRDefault="00763E9A" w:rsidP="00763E9A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b/>
          <w:sz w:val="24"/>
          <w:szCs w:val="24"/>
        </w:rPr>
      </w:pPr>
      <w:r w:rsidRPr="000F6CE4">
        <w:rPr>
          <w:rFonts w:ascii="Times New Roman" w:hAnsi="Times New Roman"/>
          <w:b/>
          <w:sz w:val="24"/>
          <w:szCs w:val="24"/>
        </w:rPr>
        <w:t xml:space="preserve">Preporuka </w:t>
      </w:r>
      <w:r>
        <w:rPr>
          <w:rFonts w:ascii="Times New Roman" w:hAnsi="Times New Roman"/>
          <w:b/>
          <w:sz w:val="24"/>
          <w:szCs w:val="24"/>
        </w:rPr>
        <w:t xml:space="preserve">filmova </w:t>
      </w:r>
    </w:p>
    <w:p w:rsidR="00763E9A" w:rsidRPr="00B031FF" w:rsidRDefault="00763E9A" w:rsidP="00763E9A">
      <w:pPr>
        <w:pStyle w:val="ListParagraph"/>
        <w:rPr>
          <w:rFonts w:ascii="Times New Roman" w:hAnsi="Times New Roman"/>
          <w:sz w:val="24"/>
          <w:szCs w:val="24"/>
        </w:rPr>
      </w:pPr>
    </w:p>
    <w:p w:rsidR="00763E9A" w:rsidRPr="00B031FF" w:rsidRDefault="00763E9A" w:rsidP="00763E9A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8A06E0">
        <w:rPr>
          <w:rFonts w:ascii="Times New Roman" w:hAnsi="Times New Roman"/>
          <w:i/>
          <w:sz w:val="24"/>
          <w:szCs w:val="24"/>
        </w:rPr>
        <w:t>Smogovci</w:t>
      </w:r>
      <w:proofErr w:type="spellEnd"/>
      <w:r w:rsidRPr="00B031FF">
        <w:rPr>
          <w:rFonts w:ascii="Times New Roman" w:hAnsi="Times New Roman"/>
          <w:sz w:val="24"/>
          <w:szCs w:val="24"/>
        </w:rPr>
        <w:t xml:space="preserve"> (prva epizoda)</w:t>
      </w:r>
      <w:r>
        <w:rPr>
          <w:rFonts w:ascii="Times New Roman" w:hAnsi="Times New Roman"/>
          <w:sz w:val="24"/>
          <w:szCs w:val="24"/>
        </w:rPr>
        <w:t>:</w:t>
      </w:r>
      <w:r w:rsidRPr="00B031FF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B031FF">
          <w:rPr>
            <w:rFonts w:ascii="Times New Roman" w:hAnsi="Times New Roman"/>
            <w:color w:val="0000FF"/>
            <w:sz w:val="24"/>
            <w:szCs w:val="24"/>
            <w:u w:val="single"/>
          </w:rPr>
          <w:t>https://www.dailymotion.com/video/x606jvh</w:t>
        </w:r>
      </w:hyperlink>
    </w:p>
    <w:p w:rsidR="00763E9A" w:rsidRDefault="00763E9A" w:rsidP="00763E9A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sz w:val="24"/>
          <w:szCs w:val="24"/>
        </w:rPr>
      </w:pPr>
      <w:r w:rsidRPr="008A06E0">
        <w:rPr>
          <w:rFonts w:ascii="Times New Roman" w:hAnsi="Times New Roman"/>
          <w:i/>
          <w:sz w:val="24"/>
          <w:szCs w:val="24"/>
        </w:rPr>
        <w:t xml:space="preserve">Tom </w:t>
      </w:r>
      <w:proofErr w:type="spellStart"/>
      <w:r w:rsidRPr="008A06E0">
        <w:rPr>
          <w:rFonts w:ascii="Times New Roman" w:hAnsi="Times New Roman"/>
          <w:i/>
          <w:sz w:val="24"/>
          <w:szCs w:val="24"/>
        </w:rPr>
        <w:t>Sawyer</w:t>
      </w:r>
      <w:proofErr w:type="spellEnd"/>
      <w:r w:rsidRPr="00B031FF">
        <w:rPr>
          <w:rFonts w:ascii="Times New Roman" w:hAnsi="Times New Roman"/>
          <w:sz w:val="24"/>
          <w:szCs w:val="24"/>
        </w:rPr>
        <w:t xml:space="preserve"> (2011.)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1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1FF">
        <w:rPr>
          <w:rFonts w:ascii="Times New Roman" w:hAnsi="Times New Roman"/>
          <w:sz w:val="24"/>
          <w:szCs w:val="24"/>
        </w:rPr>
        <w:t xml:space="preserve">adaptacija slavnoga romana Marka Twaina redateljice </w:t>
      </w:r>
      <w:proofErr w:type="spellStart"/>
      <w:r w:rsidRPr="00B03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Hermine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03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Huntgeburth</w:t>
      </w:r>
      <w:proofErr w:type="spellEnd"/>
      <w:r w:rsidRPr="00B03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63E9A" w:rsidRPr="00763E9A" w:rsidRDefault="00763E9A" w:rsidP="00763E9A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763E9A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763E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3E9A">
        <w:rPr>
          <w:rFonts w:ascii="Times New Roman" w:hAnsi="Times New Roman"/>
          <w:i/>
          <w:sz w:val="24"/>
          <w:szCs w:val="24"/>
        </w:rPr>
        <w:t>Adventures</w:t>
      </w:r>
      <w:proofErr w:type="spellEnd"/>
      <w:r w:rsidRPr="00763E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3E9A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763E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3E9A">
        <w:rPr>
          <w:rFonts w:ascii="Times New Roman" w:hAnsi="Times New Roman"/>
          <w:i/>
          <w:sz w:val="24"/>
          <w:szCs w:val="24"/>
        </w:rPr>
        <w:t>Huckleberry</w:t>
      </w:r>
      <w:proofErr w:type="spellEnd"/>
      <w:r w:rsidRPr="00763E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3E9A">
        <w:rPr>
          <w:rFonts w:ascii="Times New Roman" w:hAnsi="Times New Roman"/>
          <w:i/>
          <w:sz w:val="24"/>
          <w:szCs w:val="24"/>
        </w:rPr>
        <w:t>Finn</w:t>
      </w:r>
      <w:proofErr w:type="spellEnd"/>
      <w:r w:rsidRPr="00763E9A">
        <w:rPr>
          <w:rFonts w:ascii="Times New Roman" w:hAnsi="Times New Roman"/>
          <w:sz w:val="24"/>
          <w:szCs w:val="24"/>
        </w:rPr>
        <w:t xml:space="preserve"> (1985.):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266D0F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https://www.youtube.com/watch?v=1n04qIbPG-w</w:t>
        </w:r>
      </w:hyperlink>
      <w:bookmarkStart w:id="0" w:name="_GoBack"/>
      <w:bookmarkEnd w:id="0"/>
    </w:p>
    <w:p w:rsidR="00763E9A" w:rsidRPr="008A06E0" w:rsidRDefault="00763E9A" w:rsidP="00763E9A">
      <w:pPr>
        <w:pStyle w:val="ListParagraph"/>
        <w:ind w:left="1428"/>
        <w:rPr>
          <w:rFonts w:ascii="Times New Roman" w:hAnsi="Times New Roman"/>
          <w:b/>
          <w:i/>
          <w:sz w:val="24"/>
          <w:szCs w:val="24"/>
        </w:rPr>
      </w:pPr>
    </w:p>
    <w:p w:rsidR="00871342" w:rsidRDefault="00871342"/>
    <w:sectPr w:rsidR="0087134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9A" w:rsidRDefault="00763E9A" w:rsidP="00763E9A">
      <w:pPr>
        <w:spacing w:after="0" w:line="240" w:lineRule="auto"/>
      </w:pPr>
      <w:r>
        <w:separator/>
      </w:r>
    </w:p>
  </w:endnote>
  <w:endnote w:type="continuationSeparator" w:id="0">
    <w:p w:rsidR="00763E9A" w:rsidRDefault="00763E9A" w:rsidP="0076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9A" w:rsidRDefault="00763E9A" w:rsidP="00763E9A">
      <w:pPr>
        <w:spacing w:after="0" w:line="240" w:lineRule="auto"/>
      </w:pPr>
      <w:r>
        <w:separator/>
      </w:r>
    </w:p>
  </w:footnote>
  <w:footnote w:type="continuationSeparator" w:id="0">
    <w:p w:rsidR="00763E9A" w:rsidRDefault="00763E9A" w:rsidP="0076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E9A" w:rsidRPr="002D7BEF" w:rsidRDefault="00763E9A" w:rsidP="00763E9A">
    <w:pPr>
      <w:pStyle w:val="Header"/>
      <w:jc w:val="center"/>
      <w:rPr>
        <w:rFonts w:ascii="Times New Roman" w:hAnsi="Times New Roman"/>
        <w:b/>
        <w:color w:val="006600"/>
        <w:sz w:val="32"/>
        <w:szCs w:val="32"/>
      </w:rPr>
    </w:pPr>
    <w:r>
      <w:rPr>
        <w:rFonts w:ascii="Times New Roman" w:hAnsi="Times New Roman"/>
        <w:b/>
        <w:color w:val="006600"/>
        <w:sz w:val="32"/>
        <w:szCs w:val="32"/>
      </w:rPr>
      <w:t xml:space="preserve">Veliko početno slovo – nastavni listić za darovite učenike </w:t>
    </w:r>
  </w:p>
  <w:p w:rsidR="00763E9A" w:rsidRDefault="00763E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80B0E"/>
    <w:multiLevelType w:val="hybridMultilevel"/>
    <w:tmpl w:val="6F9C1210"/>
    <w:lvl w:ilvl="0" w:tplc="0428EE28">
      <w:numFmt w:val="bullet"/>
      <w:lvlText w:val="ꟷ"/>
      <w:lvlJc w:val="left"/>
      <w:pPr>
        <w:ind w:left="1428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50A713C"/>
    <w:multiLevelType w:val="hybridMultilevel"/>
    <w:tmpl w:val="6290B37C"/>
    <w:lvl w:ilvl="0" w:tplc="55AE8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A9647F"/>
    <w:multiLevelType w:val="hybridMultilevel"/>
    <w:tmpl w:val="5F7EF74E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9A"/>
    <w:rsid w:val="00763E9A"/>
    <w:rsid w:val="008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CB8C7-9066-426C-A580-6352AEE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E9A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E9A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6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763E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9A"/>
  </w:style>
  <w:style w:type="paragraph" w:styleId="Footer">
    <w:name w:val="footer"/>
    <w:basedOn w:val="Normal"/>
    <w:link w:val="FooterChar"/>
    <w:uiPriority w:val="99"/>
    <w:unhideWhenUsed/>
    <w:rsid w:val="0076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9A"/>
  </w:style>
  <w:style w:type="paragraph" w:customStyle="1" w:styleId="Pa3">
    <w:name w:val="Pa3"/>
    <w:basedOn w:val="Default"/>
    <w:next w:val="Default"/>
    <w:uiPriority w:val="99"/>
    <w:rsid w:val="00763E9A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orrostuhar.com/h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vorrostuhar.com/2012/divlja-cetina-hrvatski-adrenalin/" TargetMode="External"/><Relationship Id="rId12" Type="http://schemas.openxmlformats.org/officeDocument/2006/relationships/hyperlink" Target="https://www.youtube.com/watch?v=1n04qIbPG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ilymotion.com/video/x606jv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2K-bH6zh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djelja.ba/hr/kultura/vijesti/hrvoje-hitrec-govorio-o-smogovcima/5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2020-07-15T12:58:00Z</dcterms:created>
  <dcterms:modified xsi:type="dcterms:W3CDTF">2020-07-15T13:00:00Z</dcterms:modified>
</cp:coreProperties>
</file>